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44" w:rsidRPr="00AF2C44" w:rsidRDefault="00AF2C44" w:rsidP="00AF2C4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AF2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TO</w:t>
      </w:r>
      <w:bookmarkStart w:id="0" w:name="_GoBack"/>
      <w:bookmarkEnd w:id="0"/>
      <w:r w:rsidRPr="00AF2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>PRAK BAYRAMI PANELİ DÜZENLENDİ.</w:t>
      </w:r>
    </w:p>
    <w:p w:rsidR="00AF2C44" w:rsidRPr="00AF2C44" w:rsidRDefault="00AF2C44" w:rsidP="00AF2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3845281"/>
            <wp:effectExtent l="0" t="0" r="0" b="3175"/>
            <wp:docPr id="3" name="Resim 3" descr="D:\Users\seher.onursoy\Desktop\48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seher.onursoy\Desktop\486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C44" w:rsidRPr="00AF2C44" w:rsidRDefault="00AF2C44" w:rsidP="00AF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F2C44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t>TOPRAK BAYRAMI PANELİ DÜZENLENDİ.</w:t>
      </w:r>
      <w:r w:rsidRPr="00AF2C44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b/>
          <w:sz w:val="36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Nevşehir İl </w:t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Gıda,Tarım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ve Hayvancılık Müdürlüğünce Ticaret Borsası Konferans Salonunda 11 Haziran 2013 tarihinde "Toprak Bayramı Paneli" düzenlendi.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 xml:space="preserve">15 Haziran 1945 tarihinde çıkarılan </w:t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kanunla;Çiftçiyi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Topraklandırma Kanunun kabul edildiği 11 Haziran tarihini takip eden İlk pazar günü her yıl toprak bayramı olarak kutlanmaktadır.10-16 Haziran tarihleri arasında Toprak Bayramı haftası olarak kabul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edilmiştir.Bu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hafta boyunca toprağın kıymeti, korunup gözetilmesi, toplumsal bilincin geliştirilmesi ve konuya dikkat çekilmesi amacıyla; Nevşehir İl </w:t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Gıda,Tarım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ve Hayvancılık Müdürlüğü, Nevşehir Üniversitesi ve Selçuk Üniversitesi iş birliğince  Nevşehir Ticaret Borsası Konferans salonunda "Toprak Bayramı Paneli"  düzenlendi.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Panele;Nevşehir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Valisi Sayın Mehmet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CEYLAN,Garnizon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Komutanı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J.K.Albay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Dursun ERTUĞRUL, İl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Gıda,Tarım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ve Hayvancılık  Müdürü Okan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YILMAZ,Belediye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Başkan Yardımcısı  Yusuf Kaya, TKDK Nevşehir İl 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lastRenderedPageBreak/>
        <w:t xml:space="preserve">Koordinatörü Murat ASİLTÜRK,  Ziraat Odası Başkanı Mustafa EKİZ, kamu kurum ve kuruluş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temsilcileri,İlçe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Müdürleri,Şube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Müdürleri,İl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/ilçe Müdürlüğü teknik personelleri,23 Nisan ilköğretim okulu öğretmen ve öğrencileri katıldı.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> </w:t>
      </w:r>
    </w:p>
    <w:p w:rsidR="00AF2C44" w:rsidRPr="00AF2C44" w:rsidRDefault="00AF2C44" w:rsidP="00AF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Panel, Saygı Duruşu ve İstiklal Marşının okunmasıyla başladı.</w:t>
      </w:r>
    </w:p>
    <w:p w:rsidR="00AF2C44" w:rsidRPr="00AF2C44" w:rsidRDefault="00AF2C44" w:rsidP="00AF2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Panel </w:t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öncesinde;Nevşehir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Valisi Sayın Mehmet CEYLAN, İl Müdürü Okan YILMAZ ve Ziraat Odası Başkanı Mustafa EKİZ  tarafından  "Toprağın Önemine" atıfta bulunularak vatan topraklarımızın korunması gerektiğine değinildi.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 xml:space="preserve">İl Müdürü Okan YILMAZ'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ın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moderatörlüğünü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yürüttüğü </w:t>
      </w:r>
      <w:proofErr w:type="spellStart"/>
      <w:proofErr w:type="gram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panelde;Selçuk</w:t>
      </w:r>
      <w:proofErr w:type="spellEnd"/>
      <w:proofErr w:type="gram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Üniversitesi Öğretim Üyesi  Prof.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Dr.Kenan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PEKER "Toprağımızın Değerini Artırmanın Yolları", Selçuk Üniversitesi Öğretim Üyesi 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Prof.Dr.Refik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UYANÖZ "Toprak Koruma ve Kullanmanın Önemi", Nevşehir Üniversitesi Öğretim Üyesi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Doç.Dr.Zeliha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LEBLEBİCİ "Topraklarda Ağır Metal Kirliliği" ve Nevşehir İl Müdürlüğünde görevli Ziraat Mühendisi Şükrü ÖZGÜN tarafından "Nevşehir Toprakları" konulu sunum yapıldı.</w:t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</w:r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br/>
        <w:t xml:space="preserve">Ayrıca, </w:t>
      </w:r>
      <w:proofErr w:type="spellStart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>panelistere</w:t>
      </w:r>
      <w:proofErr w:type="spellEnd"/>
      <w:r w:rsidRPr="00AF2C44">
        <w:rPr>
          <w:rFonts w:ascii="Times New Roman" w:eastAsia="Times New Roman" w:hAnsi="Times New Roman" w:cs="Times New Roman"/>
          <w:sz w:val="28"/>
          <w:szCs w:val="24"/>
          <w:lang w:eastAsia="tr-TR"/>
        </w:rPr>
        <w:t xml:space="preserve"> günün anısına kamu kurum ve kuruluş temsilcilerince  birer tabak hediye edildi.</w:t>
      </w:r>
    </w:p>
    <w:p w:rsidR="00BA1D6D" w:rsidRDefault="00BA1D6D"/>
    <w:sectPr w:rsidR="00BA1D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44" w:rsidRDefault="00AF2C44" w:rsidP="00AF2C44">
      <w:pPr>
        <w:spacing w:after="0" w:line="240" w:lineRule="auto"/>
      </w:pPr>
      <w:r>
        <w:separator/>
      </w:r>
    </w:p>
  </w:endnote>
  <w:endnote w:type="continuationSeparator" w:id="0">
    <w:p w:rsidR="00AF2C44" w:rsidRDefault="00AF2C44" w:rsidP="00AF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44" w:rsidRDefault="00AF2C44" w:rsidP="00AF2C44">
      <w:pPr>
        <w:spacing w:after="0" w:line="240" w:lineRule="auto"/>
      </w:pPr>
      <w:r>
        <w:separator/>
      </w:r>
    </w:p>
  </w:footnote>
  <w:footnote w:type="continuationSeparator" w:id="0">
    <w:p w:rsidR="00AF2C44" w:rsidRDefault="00AF2C44" w:rsidP="00AF2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44" w:rsidRPr="00AF2C44" w:rsidRDefault="00AF2C44" w:rsidP="00AF2C44">
    <w:pPr>
      <w:pStyle w:val="stbilgi"/>
      <w:tabs>
        <w:tab w:val="clear" w:pos="9072"/>
        <w:tab w:val="left" w:pos="7680"/>
      </w:tabs>
      <w:rPr>
        <w:b/>
      </w:rPr>
    </w:pPr>
    <w:r w:rsidRPr="00AF2C44">
      <w:rPr>
        <w:b/>
      </w:rPr>
      <w:t>GIDA TARIM VE HAYVANCILIK BAKANLIĞI NEVŞEHİR İL MÜD.</w:t>
    </w:r>
    <w:r w:rsidRPr="00AF2C44">
      <w:rPr>
        <w:b/>
      </w:rPr>
      <w:tab/>
      <w:t>11.06.2013</w:t>
    </w:r>
  </w:p>
  <w:p w:rsidR="00AF2C44" w:rsidRDefault="00AF2C44" w:rsidP="00AF2C44">
    <w:pPr>
      <w:pStyle w:val="stbilgi"/>
      <w:tabs>
        <w:tab w:val="clear" w:pos="9072"/>
        <w:tab w:val="left" w:pos="76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5B4E"/>
    <w:multiLevelType w:val="multilevel"/>
    <w:tmpl w:val="2C66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2442A"/>
    <w:multiLevelType w:val="multilevel"/>
    <w:tmpl w:val="78E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7B"/>
    <w:rsid w:val="000F6B7B"/>
    <w:rsid w:val="00AF2C44"/>
    <w:rsid w:val="00B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2C4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2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F2C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F2C4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F2C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F2C4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C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C44"/>
  </w:style>
  <w:style w:type="paragraph" w:styleId="Altbilgi">
    <w:name w:val="footer"/>
    <w:basedOn w:val="Normal"/>
    <w:link w:val="AltbilgiChar"/>
    <w:uiPriority w:val="99"/>
    <w:unhideWhenUsed/>
    <w:rsid w:val="00AF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AF2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F2C4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F2C4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2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AF2C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AF2C4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AF2C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tr-TR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AF2C44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C4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F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2C44"/>
  </w:style>
  <w:style w:type="paragraph" w:styleId="Altbilgi">
    <w:name w:val="footer"/>
    <w:basedOn w:val="Normal"/>
    <w:link w:val="AltbilgiChar"/>
    <w:uiPriority w:val="99"/>
    <w:unhideWhenUsed/>
    <w:rsid w:val="00AF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2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377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5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2013-06-24T10:54:00Z</dcterms:created>
  <dcterms:modified xsi:type="dcterms:W3CDTF">2013-06-24T10:56:00Z</dcterms:modified>
</cp:coreProperties>
</file>